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502215" w14:textId="77777777" w:rsidR="008015C6" w:rsidRPr="008015C6" w:rsidRDefault="008015C6" w:rsidP="008015C6">
      <w:pPr>
        <w:pStyle w:val="Heading3"/>
        <w:rPr>
          <w:rFonts w:ascii="Calibri" w:hAnsi="Calibri" w:cs="Calibri"/>
        </w:rPr>
      </w:pPr>
      <w:r w:rsidRPr="008015C6">
        <w:rPr>
          <w:rFonts w:ascii="Calibri" w:hAnsi="Calibri" w:cs="Calibri"/>
        </w:rPr>
        <w:t>Three Custom-Designed Prompts</w:t>
      </w:r>
    </w:p>
    <w:p w14:paraId="7A382B29" w14:textId="77777777" w:rsidR="008015C6" w:rsidRPr="008015C6" w:rsidRDefault="008015C6" w:rsidP="008015C6">
      <w:pPr>
        <w:pStyle w:val="NormalWeb"/>
        <w:rPr>
          <w:rFonts w:ascii="Calibri" w:hAnsi="Calibri" w:cs="Calibri"/>
        </w:rPr>
      </w:pPr>
      <w:r w:rsidRPr="008015C6">
        <w:rPr>
          <w:rStyle w:val="Strong"/>
          <w:rFonts w:ascii="Calibri" w:eastAsiaTheme="majorEastAsia" w:hAnsi="Calibri" w:cs="Calibri"/>
        </w:rPr>
        <w:t>Prompt 1: Precise Fact Extraction</w:t>
      </w:r>
    </w:p>
    <w:p w14:paraId="57DCB230" w14:textId="77777777" w:rsidR="008015C6" w:rsidRPr="008015C6" w:rsidRDefault="008015C6" w:rsidP="008015C6">
      <w:pPr>
        <w:numPr>
          <w:ilvl w:val="0"/>
          <w:numId w:val="5"/>
        </w:numPr>
        <w:spacing w:before="100" w:beforeAutospacing="1" w:after="100" w:afterAutospacing="1"/>
        <w:rPr>
          <w:rFonts w:ascii="Calibri" w:hAnsi="Calibri" w:cs="Calibri"/>
        </w:rPr>
      </w:pPr>
      <w:r w:rsidRPr="008015C6">
        <w:rPr>
          <w:rStyle w:val="Strong"/>
          <w:rFonts w:ascii="Calibri" w:hAnsi="Calibri" w:cs="Calibri"/>
        </w:rPr>
        <w:t>Query:</w:t>
      </w:r>
      <w:r w:rsidRPr="008015C6">
        <w:rPr>
          <w:rFonts w:ascii="Calibri" w:hAnsi="Calibri" w:cs="Calibri"/>
        </w:rPr>
        <w:t xml:space="preserve"> "What is the maximum out-of-pocket expense for an individual under this policy?"</w:t>
      </w:r>
    </w:p>
    <w:p w14:paraId="48ACCF34" w14:textId="77777777" w:rsidR="008015C6" w:rsidRPr="008015C6" w:rsidRDefault="008015C6" w:rsidP="008015C6">
      <w:pPr>
        <w:numPr>
          <w:ilvl w:val="0"/>
          <w:numId w:val="5"/>
        </w:numPr>
        <w:spacing w:before="100" w:beforeAutospacing="1" w:after="100" w:afterAutospacing="1"/>
        <w:rPr>
          <w:rFonts w:ascii="Calibri" w:hAnsi="Calibri" w:cs="Calibri"/>
        </w:rPr>
      </w:pPr>
      <w:r w:rsidRPr="008015C6">
        <w:rPr>
          <w:rStyle w:val="Strong"/>
          <w:rFonts w:ascii="Calibri" w:hAnsi="Calibri" w:cs="Calibri"/>
        </w:rPr>
        <w:t>Purpose:</w:t>
      </w:r>
      <w:r w:rsidRPr="008015C6">
        <w:rPr>
          <w:rFonts w:ascii="Calibri" w:hAnsi="Calibri" w:cs="Calibri"/>
        </w:rPr>
        <w:t xml:space="preserve"> This prompt evaluates the system's capacity to:</w:t>
      </w:r>
    </w:p>
    <w:p w14:paraId="2895C9B8" w14:textId="77777777" w:rsidR="008015C6" w:rsidRPr="008015C6" w:rsidRDefault="008015C6" w:rsidP="008015C6">
      <w:pPr>
        <w:numPr>
          <w:ilvl w:val="1"/>
          <w:numId w:val="5"/>
        </w:numPr>
        <w:spacing w:before="100" w:beforeAutospacing="1" w:after="100" w:afterAutospacing="1"/>
        <w:rPr>
          <w:rFonts w:ascii="Calibri" w:hAnsi="Calibri" w:cs="Calibri"/>
        </w:rPr>
      </w:pPr>
      <w:r w:rsidRPr="008015C6">
        <w:rPr>
          <w:rFonts w:ascii="Calibri" w:hAnsi="Calibri" w:cs="Calibri"/>
        </w:rPr>
        <w:t>Retrieve specific factual details from insurance policies.</w:t>
      </w:r>
    </w:p>
    <w:p w14:paraId="15686ACB" w14:textId="77777777" w:rsidR="008015C6" w:rsidRPr="008015C6" w:rsidRDefault="008015C6" w:rsidP="008015C6">
      <w:pPr>
        <w:numPr>
          <w:ilvl w:val="1"/>
          <w:numId w:val="5"/>
        </w:numPr>
        <w:spacing w:before="100" w:beforeAutospacing="1" w:after="100" w:afterAutospacing="1"/>
        <w:rPr>
          <w:rFonts w:ascii="Calibri" w:hAnsi="Calibri" w:cs="Calibri"/>
        </w:rPr>
      </w:pPr>
      <w:r w:rsidRPr="008015C6">
        <w:rPr>
          <w:rFonts w:ascii="Calibri" w:hAnsi="Calibri" w:cs="Calibri"/>
        </w:rPr>
        <w:t>Interpret specialized terminology such as "out-of-pocket expense."</w:t>
      </w:r>
    </w:p>
    <w:p w14:paraId="61D5A424" w14:textId="77777777" w:rsidR="008015C6" w:rsidRPr="008015C6" w:rsidRDefault="008015C6" w:rsidP="008015C6">
      <w:pPr>
        <w:numPr>
          <w:ilvl w:val="1"/>
          <w:numId w:val="5"/>
        </w:numPr>
        <w:spacing w:before="100" w:beforeAutospacing="1" w:after="100" w:afterAutospacing="1"/>
        <w:rPr>
          <w:rFonts w:ascii="Calibri" w:hAnsi="Calibri" w:cs="Calibri"/>
        </w:rPr>
      </w:pPr>
      <w:r w:rsidRPr="008015C6">
        <w:rPr>
          <w:rFonts w:ascii="Calibri" w:hAnsi="Calibri" w:cs="Calibri"/>
        </w:rPr>
        <w:t>Deliver a succinct answer supported by relevant citations.</w:t>
      </w:r>
    </w:p>
    <w:p w14:paraId="78CED841" w14:textId="77777777" w:rsidR="00255131" w:rsidRPr="008015C6" w:rsidRDefault="00255131" w:rsidP="00255131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0959B051" w14:textId="3E5D47AE" w:rsidR="00255131" w:rsidRPr="008015C6" w:rsidRDefault="00255131" w:rsidP="00255131">
      <w:pPr>
        <w:spacing w:line="420" w:lineRule="atLeast"/>
        <w:rPr>
          <w:rFonts w:ascii="Calibri" w:eastAsia="Times New Roman" w:hAnsi="Calibri" w:cs="Calibri"/>
          <w:b/>
          <w:bCs/>
          <w:color w:val="1F1F1F"/>
          <w:kern w:val="0"/>
          <w:u w:val="single"/>
          <w14:ligatures w14:val="none"/>
        </w:rPr>
      </w:pPr>
      <w:r w:rsidRPr="008015C6">
        <w:rPr>
          <w:rFonts w:ascii="Calibri" w:eastAsia="Times New Roman" w:hAnsi="Calibri" w:cs="Calibri"/>
          <w:b/>
          <w:bCs/>
          <w:color w:val="1F1F1F"/>
          <w:kern w:val="0"/>
          <w:u w:val="single"/>
          <w14:ligatures w14:val="none"/>
        </w:rPr>
        <w:t>Input Screenshot</w:t>
      </w:r>
    </w:p>
    <w:p w14:paraId="0065C854" w14:textId="180FB6C2" w:rsidR="00255131" w:rsidRPr="008015C6" w:rsidRDefault="005917B0" w:rsidP="00255131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6FA00A7C" wp14:editId="0F30B435">
            <wp:extent cx="8229600" cy="1010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FF9F" w14:textId="058FC2CA" w:rsidR="00255131" w:rsidRPr="008015C6" w:rsidRDefault="0003692D" w:rsidP="00255131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color w:val="1F1F1F"/>
          <w:kern w:val="0"/>
          <w14:ligatures w14:val="none"/>
        </w:rPr>
        <w:t xml:space="preserve">Top </w:t>
      </w:r>
      <w:proofErr w:type="gramStart"/>
      <w:r w:rsidRPr="008015C6">
        <w:rPr>
          <w:rFonts w:ascii="Calibri" w:eastAsia="Times New Roman" w:hAnsi="Calibri" w:cs="Calibri"/>
          <w:color w:val="1F1F1F"/>
          <w:kern w:val="0"/>
          <w14:ligatures w14:val="none"/>
        </w:rPr>
        <w:t>3</w:t>
      </w:r>
      <w:proofErr w:type="gramEnd"/>
      <w:r w:rsidRPr="008015C6">
        <w:rPr>
          <w:rFonts w:ascii="Calibri" w:eastAsia="Times New Roman" w:hAnsi="Calibri" w:cs="Calibri"/>
          <w:color w:val="1F1F1F"/>
          <w:kern w:val="0"/>
          <w14:ligatures w14:val="none"/>
        </w:rPr>
        <w:t xml:space="preserve"> results from semantic search</w:t>
      </w:r>
    </w:p>
    <w:p w14:paraId="6BDAF38C" w14:textId="69602EE4" w:rsidR="00255131" w:rsidRPr="008015C6" w:rsidRDefault="00ED7121" w:rsidP="00255131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lastRenderedPageBreak/>
        <w:drawing>
          <wp:inline distT="0" distB="0" distL="0" distR="0" wp14:anchorId="29F3C5D5" wp14:editId="11489E72">
            <wp:extent cx="8229600" cy="3382010"/>
            <wp:effectExtent l="0" t="0" r="0" b="0"/>
            <wp:docPr id="194628889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8890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C2BB" w14:textId="77777777" w:rsidR="0003692D" w:rsidRPr="008015C6" w:rsidRDefault="0003692D" w:rsidP="00255131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751CFDDF" w14:textId="6377E98C" w:rsidR="00ED7121" w:rsidRPr="008015C6" w:rsidRDefault="00ED7121" w:rsidP="00ED7121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color w:val="1F1F1F"/>
          <w:kern w:val="0"/>
          <w14:ligatures w14:val="none"/>
        </w:rPr>
        <w:t>Top 3 results from generation layer</w:t>
      </w:r>
    </w:p>
    <w:p w14:paraId="604FE642" w14:textId="2899E469" w:rsidR="0003692D" w:rsidRPr="008015C6" w:rsidRDefault="00ED7121" w:rsidP="00255131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lastRenderedPageBreak/>
        <w:drawing>
          <wp:inline distT="0" distB="0" distL="0" distR="0" wp14:anchorId="32DC6018" wp14:editId="4364E8ED">
            <wp:extent cx="8229600" cy="3524250"/>
            <wp:effectExtent l="0" t="0" r="0" b="6350"/>
            <wp:docPr id="16930675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753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66D" w14:textId="77777777" w:rsidR="00ED7121" w:rsidRPr="008015C6" w:rsidRDefault="00ED7121" w:rsidP="00255131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417F5CD" w14:textId="421BE675" w:rsidR="00ED7121" w:rsidRPr="008015C6" w:rsidRDefault="00ED7121" w:rsidP="00255131">
      <w:pPr>
        <w:spacing w:line="420" w:lineRule="atLeast"/>
        <w:rPr>
          <w:rFonts w:ascii="Calibri" w:eastAsia="Times New Roman" w:hAnsi="Calibri" w:cs="Calibri"/>
          <w:b/>
          <w:bCs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b/>
          <w:bCs/>
          <w:color w:val="1F1F1F"/>
          <w:kern w:val="0"/>
          <w14:ligatures w14:val="none"/>
        </w:rPr>
        <w:t>Final Output</w:t>
      </w:r>
    </w:p>
    <w:p w14:paraId="0FCCE28D" w14:textId="76A33614" w:rsidR="00ED7121" w:rsidRPr="008015C6" w:rsidRDefault="00E157E3" w:rsidP="00255131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drawing>
          <wp:inline distT="0" distB="0" distL="0" distR="0" wp14:anchorId="6E5E9453" wp14:editId="697D7065">
            <wp:extent cx="8229600" cy="1811655"/>
            <wp:effectExtent l="0" t="0" r="0" b="4445"/>
            <wp:docPr id="1555068060" name="Picture 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8060" name="Picture 6" descr="A close-up of a documen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CDB4" w14:textId="77777777" w:rsidR="008015C6" w:rsidRPr="008015C6" w:rsidRDefault="008015C6" w:rsidP="008015C6">
      <w:p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b/>
          <w:bCs/>
          <w:kern w:val="0"/>
          <w:lang w:val="en-IN" w:eastAsia="en-IN"/>
          <w14:ligatures w14:val="none"/>
        </w:rPr>
        <w:lastRenderedPageBreak/>
        <w:t>Prompt 2: Coverage Analysis</w:t>
      </w:r>
    </w:p>
    <w:p w14:paraId="44F630BB" w14:textId="77777777" w:rsidR="008015C6" w:rsidRPr="008015C6" w:rsidRDefault="008015C6" w:rsidP="008015C6">
      <w:pPr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b/>
          <w:bCs/>
          <w:kern w:val="0"/>
          <w:lang w:val="en-IN" w:eastAsia="en-IN"/>
          <w14:ligatures w14:val="none"/>
        </w:rPr>
        <w:t>Query:</w:t>
      </w:r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 xml:space="preserve"> "Does this policy cover pre-existing conditions? If so, are there any limitations?"</w:t>
      </w:r>
    </w:p>
    <w:p w14:paraId="33B85492" w14:textId="77777777" w:rsidR="008015C6" w:rsidRPr="008015C6" w:rsidRDefault="008015C6" w:rsidP="008015C6">
      <w:pPr>
        <w:numPr>
          <w:ilvl w:val="0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b/>
          <w:bCs/>
          <w:kern w:val="0"/>
          <w:lang w:val="en-IN" w:eastAsia="en-IN"/>
          <w14:ligatures w14:val="none"/>
        </w:rPr>
        <w:t>Purpose:</w:t>
      </w:r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 xml:space="preserve"> This prompt assesses the system's ability to:</w:t>
      </w:r>
    </w:p>
    <w:p w14:paraId="41912853" w14:textId="77777777" w:rsidR="008015C6" w:rsidRPr="008015C6" w:rsidRDefault="008015C6" w:rsidP="008015C6">
      <w:pPr>
        <w:numPr>
          <w:ilvl w:val="1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 xml:space="preserve">Comprehend and address </w:t>
      </w:r>
      <w:proofErr w:type="gramStart"/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>more complex inquiries related to policy coverage</w:t>
      </w:r>
      <w:proofErr w:type="gramEnd"/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>.</w:t>
      </w:r>
    </w:p>
    <w:p w14:paraId="78C4D656" w14:textId="77777777" w:rsidR="008015C6" w:rsidRPr="008015C6" w:rsidRDefault="008015C6" w:rsidP="008015C6">
      <w:pPr>
        <w:numPr>
          <w:ilvl w:val="1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>Effectively search through potentially multiple document sections to gather relevant data.</w:t>
      </w:r>
    </w:p>
    <w:p w14:paraId="325F8772" w14:textId="77777777" w:rsidR="008015C6" w:rsidRPr="008015C6" w:rsidRDefault="008015C6" w:rsidP="008015C6">
      <w:pPr>
        <w:numPr>
          <w:ilvl w:val="1"/>
          <w:numId w:val="6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>Provide a well-structured response that addresses both the question and any outlined limitations.</w:t>
      </w:r>
    </w:p>
    <w:p w14:paraId="11D8595E" w14:textId="77777777" w:rsidR="008015C6" w:rsidRPr="008015C6" w:rsidRDefault="008015C6" w:rsidP="008015C6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6214785A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489CFEC3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b/>
          <w:bCs/>
          <w:color w:val="1F1F1F"/>
          <w:kern w:val="0"/>
          <w:u w:val="single"/>
          <w14:ligatures w14:val="none"/>
        </w:rPr>
      </w:pPr>
      <w:r w:rsidRPr="008015C6">
        <w:rPr>
          <w:rFonts w:ascii="Calibri" w:eastAsia="Times New Roman" w:hAnsi="Calibri" w:cs="Calibri"/>
          <w:b/>
          <w:bCs/>
          <w:color w:val="1F1F1F"/>
          <w:kern w:val="0"/>
          <w:u w:val="single"/>
          <w14:ligatures w14:val="none"/>
        </w:rPr>
        <w:t>Input Screenshot</w:t>
      </w:r>
    </w:p>
    <w:p w14:paraId="49E6614C" w14:textId="51B82BE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drawing>
          <wp:inline distT="0" distB="0" distL="0" distR="0" wp14:anchorId="21790FF1" wp14:editId="5C8883AC">
            <wp:extent cx="8229600" cy="1808480"/>
            <wp:effectExtent l="0" t="0" r="0" b="0"/>
            <wp:docPr id="1020625339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5339" name="Picture 7" descr="A screenshot of a cha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B53D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4C2953B6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27C4C5F0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2D10E76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29D5BADD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362E594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262F6E03" w14:textId="076E73F3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color w:val="1F1F1F"/>
          <w:kern w:val="0"/>
          <w14:ligatures w14:val="none"/>
        </w:rPr>
        <w:lastRenderedPageBreak/>
        <w:t>Top 3 results from semantic search</w:t>
      </w:r>
    </w:p>
    <w:p w14:paraId="049C34EC" w14:textId="4AB948F3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drawing>
          <wp:inline distT="0" distB="0" distL="0" distR="0" wp14:anchorId="41306E11" wp14:editId="62F7EE94">
            <wp:extent cx="8229600" cy="3509010"/>
            <wp:effectExtent l="0" t="0" r="0" b="0"/>
            <wp:docPr id="16413666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66657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E50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20E8455F" w14:textId="77777777" w:rsidR="00736377" w:rsidRPr="008015C6" w:rsidRDefault="00736377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F96BDA7" w14:textId="77777777" w:rsidR="00736377" w:rsidRPr="008015C6" w:rsidRDefault="00736377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4F56E54C" w14:textId="77777777" w:rsidR="00736377" w:rsidRPr="008015C6" w:rsidRDefault="00736377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59DA7CB9" w14:textId="77777777" w:rsidR="00736377" w:rsidRPr="008015C6" w:rsidRDefault="00736377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5F058663" w14:textId="77777777" w:rsidR="00736377" w:rsidRPr="008015C6" w:rsidRDefault="00736377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E69409B" w14:textId="77777777" w:rsidR="00736377" w:rsidRPr="008015C6" w:rsidRDefault="00736377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4570D9D7" w14:textId="77777777" w:rsidR="00736377" w:rsidRPr="008015C6" w:rsidRDefault="00736377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5A117630" w14:textId="66E04981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color w:val="1F1F1F"/>
          <w:kern w:val="0"/>
          <w14:ligatures w14:val="none"/>
        </w:rPr>
        <w:lastRenderedPageBreak/>
        <w:t>Top 3 results from generation layer</w:t>
      </w:r>
    </w:p>
    <w:p w14:paraId="6AEFE454" w14:textId="5F623234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drawing>
          <wp:inline distT="0" distB="0" distL="0" distR="0" wp14:anchorId="552CED99" wp14:editId="5F1FD33F">
            <wp:extent cx="8229600" cy="2912745"/>
            <wp:effectExtent l="0" t="0" r="0" b="0"/>
            <wp:docPr id="19451740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4041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6301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6C3DD3D5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b/>
          <w:bCs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b/>
          <w:bCs/>
          <w:color w:val="1F1F1F"/>
          <w:kern w:val="0"/>
          <w14:ligatures w14:val="none"/>
        </w:rPr>
        <w:t>Final Output</w:t>
      </w:r>
    </w:p>
    <w:p w14:paraId="46F1E2F7" w14:textId="36698DF5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drawing>
          <wp:inline distT="0" distB="0" distL="0" distR="0" wp14:anchorId="0A77B4F1" wp14:editId="27D98714">
            <wp:extent cx="8229600" cy="1014730"/>
            <wp:effectExtent l="0" t="0" r="0" b="1270"/>
            <wp:docPr id="12438711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71161" name="Picture 12438711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97CD" w14:textId="77777777" w:rsidR="00E157E3" w:rsidRPr="008015C6" w:rsidRDefault="00E157E3" w:rsidP="00E157E3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505F660B" w14:textId="77777777" w:rsidR="008015C6" w:rsidRPr="008015C6" w:rsidRDefault="008015C6" w:rsidP="008015C6">
      <w:p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b/>
          <w:bCs/>
          <w:kern w:val="0"/>
          <w:lang w:val="en-IN" w:eastAsia="en-IN"/>
          <w14:ligatures w14:val="none"/>
        </w:rPr>
        <w:t>Prompt 3: Evaluating Ambiguous Queries</w:t>
      </w:r>
    </w:p>
    <w:p w14:paraId="76DAA762" w14:textId="77777777" w:rsidR="008015C6" w:rsidRPr="008015C6" w:rsidRDefault="008015C6" w:rsidP="008015C6">
      <w:pPr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b/>
          <w:bCs/>
          <w:kern w:val="0"/>
          <w:lang w:val="en-IN" w:eastAsia="en-IN"/>
          <w14:ligatures w14:val="none"/>
        </w:rPr>
        <w:t>Query:</w:t>
      </w:r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 xml:space="preserve"> "Is this a good insurance plan?"</w:t>
      </w:r>
    </w:p>
    <w:p w14:paraId="3D545050" w14:textId="77777777" w:rsidR="008015C6" w:rsidRPr="008015C6" w:rsidRDefault="008015C6" w:rsidP="008015C6">
      <w:pPr>
        <w:numPr>
          <w:ilvl w:val="0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b/>
          <w:bCs/>
          <w:kern w:val="0"/>
          <w:lang w:val="en-IN" w:eastAsia="en-IN"/>
          <w14:ligatures w14:val="none"/>
        </w:rPr>
        <w:t>Purpose:</w:t>
      </w:r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 xml:space="preserve"> This prompt tests Mr. </w:t>
      </w:r>
      <w:proofErr w:type="spellStart"/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>HelpMate</w:t>
      </w:r>
      <w:proofErr w:type="spellEnd"/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 xml:space="preserve"> AI's approach to subjective or open-ended questions.</w:t>
      </w:r>
    </w:p>
    <w:p w14:paraId="6699F4B0" w14:textId="77777777" w:rsidR="008015C6" w:rsidRPr="008015C6" w:rsidRDefault="008015C6" w:rsidP="008015C6">
      <w:pPr>
        <w:numPr>
          <w:ilvl w:val="1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lastRenderedPageBreak/>
        <w:t>Ideally, the system would recognize the subjective nature of this question and clarify that determining the plan’s value requires specific user needs.</w:t>
      </w:r>
    </w:p>
    <w:p w14:paraId="3B4CE5CB" w14:textId="77777777" w:rsidR="008015C6" w:rsidRPr="008015C6" w:rsidRDefault="008015C6" w:rsidP="008015C6">
      <w:pPr>
        <w:numPr>
          <w:ilvl w:val="1"/>
          <w:numId w:val="7"/>
        </w:numPr>
        <w:spacing w:before="100" w:beforeAutospacing="1" w:after="100" w:afterAutospacing="1"/>
        <w:rPr>
          <w:rFonts w:ascii="Calibri" w:eastAsia="Times New Roman" w:hAnsi="Calibri" w:cs="Calibri"/>
          <w:kern w:val="0"/>
          <w:lang w:val="en-IN" w:eastAsia="en-IN"/>
          <w14:ligatures w14:val="none"/>
        </w:rPr>
      </w:pPr>
      <w:r w:rsidRPr="008015C6">
        <w:rPr>
          <w:rFonts w:ascii="Calibri" w:eastAsia="Times New Roman" w:hAnsi="Calibri" w:cs="Calibri"/>
          <w:kern w:val="0"/>
          <w:lang w:val="en-IN" w:eastAsia="en-IN"/>
          <w14:ligatures w14:val="none"/>
        </w:rPr>
        <w:t>An optimal response would explain its limitations in assessing the "goodness" of a plan but offer assistance in identifying factors that may help in making a more informed evaluation.</w:t>
      </w:r>
    </w:p>
    <w:p w14:paraId="1A33E984" w14:textId="77777777" w:rsidR="00255131" w:rsidRPr="008015C6" w:rsidRDefault="00255131">
      <w:pPr>
        <w:rPr>
          <w:rFonts w:ascii="Calibri" w:hAnsi="Calibri" w:cs="Calibri"/>
        </w:rPr>
      </w:pPr>
    </w:p>
    <w:p w14:paraId="090AFA09" w14:textId="77777777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b/>
          <w:bCs/>
          <w:color w:val="1F1F1F"/>
          <w:kern w:val="0"/>
          <w:u w:val="single"/>
          <w14:ligatures w14:val="none"/>
        </w:rPr>
      </w:pPr>
      <w:r w:rsidRPr="008015C6">
        <w:rPr>
          <w:rFonts w:ascii="Calibri" w:eastAsia="Times New Roman" w:hAnsi="Calibri" w:cs="Calibri"/>
          <w:b/>
          <w:bCs/>
          <w:color w:val="1F1F1F"/>
          <w:kern w:val="0"/>
          <w:u w:val="single"/>
          <w14:ligatures w14:val="none"/>
        </w:rPr>
        <w:t>Input Screenshot</w:t>
      </w:r>
    </w:p>
    <w:p w14:paraId="0526DAA1" w14:textId="1BAE247B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E9DFE2C" w14:textId="22AFB34D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drawing>
          <wp:inline distT="0" distB="0" distL="0" distR="0" wp14:anchorId="497E5C5A" wp14:editId="1220067F">
            <wp:extent cx="8229600" cy="1697355"/>
            <wp:effectExtent l="0" t="0" r="0" b="4445"/>
            <wp:docPr id="40090169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01694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0FFB" w14:textId="77777777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D5FB067" w14:textId="77777777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1A9A93A7" w14:textId="77777777" w:rsidR="00736377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403EBA80" w14:textId="77777777" w:rsidR="00736377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F47D8B7" w14:textId="77777777" w:rsidR="00736377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5478078A" w14:textId="77777777" w:rsidR="00736377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190949AD" w14:textId="77777777" w:rsidR="00736377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2DC31651" w14:textId="77777777" w:rsidR="00736377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077F58C0" w14:textId="77777777" w:rsidR="00736377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0B4685F" w14:textId="77777777" w:rsidR="00736377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7EDC9D4A" w14:textId="77777777" w:rsidR="00736377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1AFF3D4E" w14:textId="1414D92F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color w:val="1F1F1F"/>
          <w:kern w:val="0"/>
          <w14:ligatures w14:val="none"/>
        </w:rPr>
        <w:t>Top 3 results from semantic search</w:t>
      </w:r>
    </w:p>
    <w:p w14:paraId="4CDFA3AA" w14:textId="6BFDBB85" w:rsidR="00FF510B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drawing>
          <wp:inline distT="0" distB="0" distL="0" distR="0" wp14:anchorId="000FC40C" wp14:editId="59DCD553">
            <wp:extent cx="8229600" cy="3230245"/>
            <wp:effectExtent l="0" t="0" r="0" b="0"/>
            <wp:docPr id="1116139813" name="Picture 13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39813" name="Picture 13" descr="A screenshot of a docume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91CA" w14:textId="77777777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3D63D4D7" w14:textId="77777777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color w:val="1F1F1F"/>
          <w:kern w:val="0"/>
          <w14:ligatures w14:val="none"/>
        </w:rPr>
        <w:t>Top 3 results from generation layer</w:t>
      </w:r>
    </w:p>
    <w:p w14:paraId="39E90982" w14:textId="0F269436" w:rsidR="00FF510B" w:rsidRPr="008015C6" w:rsidRDefault="00736377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noProof/>
          <w:color w:val="1F1F1F"/>
          <w:kern w:val="0"/>
          <w:lang w:val="en-IN" w:eastAsia="en-IN"/>
        </w:rPr>
        <w:lastRenderedPageBreak/>
        <w:drawing>
          <wp:inline distT="0" distB="0" distL="0" distR="0" wp14:anchorId="561085F3" wp14:editId="694A138C">
            <wp:extent cx="8229600" cy="3559175"/>
            <wp:effectExtent l="0" t="0" r="0" b="0"/>
            <wp:docPr id="157802558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25585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8C0E" w14:textId="77777777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7AEFC807" w14:textId="77777777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b/>
          <w:bCs/>
          <w:color w:val="1F1F1F"/>
          <w:kern w:val="0"/>
          <w14:ligatures w14:val="none"/>
        </w:rPr>
      </w:pPr>
      <w:r w:rsidRPr="008015C6">
        <w:rPr>
          <w:rFonts w:ascii="Calibri" w:eastAsia="Times New Roman" w:hAnsi="Calibri" w:cs="Calibri"/>
          <w:b/>
          <w:bCs/>
          <w:color w:val="1F1F1F"/>
          <w:kern w:val="0"/>
          <w14:ligatures w14:val="none"/>
        </w:rPr>
        <w:t>Final Output</w:t>
      </w:r>
    </w:p>
    <w:p w14:paraId="5BD9B7AB" w14:textId="5E4CA5F7" w:rsidR="00FF510B" w:rsidRPr="008015C6" w:rsidRDefault="00FF510B" w:rsidP="00FF510B">
      <w:pPr>
        <w:spacing w:line="420" w:lineRule="atLeast"/>
        <w:rPr>
          <w:rFonts w:ascii="Calibri" w:eastAsia="Times New Roman" w:hAnsi="Calibri" w:cs="Calibri"/>
          <w:color w:val="1F1F1F"/>
          <w:kern w:val="0"/>
          <w14:ligatures w14:val="none"/>
        </w:rPr>
      </w:pPr>
    </w:p>
    <w:p w14:paraId="47DAF3B3" w14:textId="08B20CD6" w:rsidR="00040901" w:rsidRPr="008015C6" w:rsidRDefault="00736377">
      <w:pPr>
        <w:rPr>
          <w:rFonts w:ascii="Calibri" w:hAnsi="Calibri" w:cs="Calibri"/>
        </w:rPr>
      </w:pPr>
      <w:bookmarkStart w:id="0" w:name="_GoBack"/>
      <w:r w:rsidRPr="008015C6">
        <w:rPr>
          <w:rFonts w:ascii="Calibri" w:hAnsi="Calibri" w:cs="Calibri"/>
          <w:noProof/>
          <w:lang w:val="en-IN" w:eastAsia="en-IN"/>
        </w:rPr>
        <w:drawing>
          <wp:inline distT="0" distB="0" distL="0" distR="0" wp14:anchorId="158FCF63" wp14:editId="6371B819">
            <wp:extent cx="8190865" cy="1544491"/>
            <wp:effectExtent l="0" t="0" r="635" b="0"/>
            <wp:docPr id="37190662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6621" name="Picture 15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" r="467" b="1959"/>
                    <a:stretch/>
                  </pic:blipFill>
                  <pic:spPr bwMode="auto">
                    <a:xfrm>
                      <a:off x="0" y="0"/>
                      <a:ext cx="8191180" cy="154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040901" w:rsidRPr="008015C6" w:rsidSect="0032504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FF5A3A"/>
    <w:multiLevelType w:val="multilevel"/>
    <w:tmpl w:val="5840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4D6184"/>
    <w:multiLevelType w:val="multilevel"/>
    <w:tmpl w:val="B7526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0C041A"/>
    <w:multiLevelType w:val="multilevel"/>
    <w:tmpl w:val="EF8EB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D93B73"/>
    <w:multiLevelType w:val="multilevel"/>
    <w:tmpl w:val="F432B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54409E3"/>
    <w:multiLevelType w:val="multilevel"/>
    <w:tmpl w:val="E410E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4F0572"/>
    <w:multiLevelType w:val="multilevel"/>
    <w:tmpl w:val="0E12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B05597"/>
    <w:multiLevelType w:val="multilevel"/>
    <w:tmpl w:val="8AA45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1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31"/>
    <w:rsid w:val="0003692D"/>
    <w:rsid w:val="00040901"/>
    <w:rsid w:val="00255131"/>
    <w:rsid w:val="0032504D"/>
    <w:rsid w:val="003335E0"/>
    <w:rsid w:val="005917B0"/>
    <w:rsid w:val="005D21F5"/>
    <w:rsid w:val="005D3132"/>
    <w:rsid w:val="007257B0"/>
    <w:rsid w:val="00736377"/>
    <w:rsid w:val="008015C6"/>
    <w:rsid w:val="00E157E3"/>
    <w:rsid w:val="00ED7121"/>
    <w:rsid w:val="00FF5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04F0D"/>
  <w15:chartTrackingRefBased/>
  <w15:docId w15:val="{9615210D-4708-3649-ABEF-5EE08FDE2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1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51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1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1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1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13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13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13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13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1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51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51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51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51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1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1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51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51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13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1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13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51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13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1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1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1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1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51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13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5513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2551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90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6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9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Sharan</dc:creator>
  <cp:keywords/>
  <dc:description/>
  <cp:lastModifiedBy>Susrutha Karanam</cp:lastModifiedBy>
  <cp:revision>4</cp:revision>
  <dcterms:created xsi:type="dcterms:W3CDTF">2024-04-02T18:46:00Z</dcterms:created>
  <dcterms:modified xsi:type="dcterms:W3CDTF">2024-10-27T07:01:00Z</dcterms:modified>
</cp:coreProperties>
</file>